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46138897" w:edGrp="everyone"/>
              <w:r w:rsidR="003A6DBF">
                <w:rPr>
                  <w:rFonts w:asciiTheme="majorHAnsi" w:hAnsiTheme="majorHAnsi"/>
                  <w:sz w:val="20"/>
                  <w:szCs w:val="20"/>
                </w:rPr>
                <w:t>NHP36 (2014) REV</w:t>
              </w:r>
              <w:permEnd w:id="74613889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52286564" w:edGrp="everyone"/>
    <w:p w:rsidR="00AF3758" w:rsidRPr="00592A95" w:rsidRDefault="0030178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6522865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83264138" w:edGrp="everyone"/>
    <w:p w:rsidR="00AF3758" w:rsidRPr="00592A95" w:rsidRDefault="0030178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32641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82208122" w:edGrp="everyone"/>
          <w:p w:rsidR="00AF3758" w:rsidRPr="00592A95" w:rsidRDefault="0030178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882208122"/>
            <w:r w:rsidR="00AF3758" w:rsidRPr="00592A95">
              <w:rPr>
                <w:rFonts w:asciiTheme="majorHAnsi" w:hAnsiTheme="majorHAnsi" w:cs="Arial"/>
                <w:b/>
                <w:sz w:val="20"/>
                <w:szCs w:val="20"/>
              </w:rPr>
              <w:t xml:space="preserve">New Course  or </w:t>
            </w:r>
            <w:permStart w:id="143694450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43694450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7455592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555924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322145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22145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0178C"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899054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990543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175513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551334"/>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249718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49718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992991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929912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643736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43736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328583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285831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2257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22570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031951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31951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502506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02506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603681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03681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055550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55550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679656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79656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508412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08412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092104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21043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0178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561847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61847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26510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651087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669349246"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4633</w:t>
          </w:r>
        </w:p>
        <w:permEnd w:id="66934924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108497041" w:edGrp="everyone" w:displacedByCustomXml="prev"/>
        <w:p w:rsidR="00AF68E8" w:rsidRDefault="00FA6B8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C57EB8">
            <w:rPr>
              <w:rFonts w:asciiTheme="majorHAnsi" w:hAnsiTheme="majorHAnsi" w:cs="Arial"/>
              <w:sz w:val="20"/>
              <w:szCs w:val="20"/>
            </w:rPr>
            <w:t xml:space="preserve">omputed </w:t>
          </w:r>
          <w:r>
            <w:rPr>
              <w:rFonts w:asciiTheme="majorHAnsi" w:hAnsiTheme="majorHAnsi" w:cs="Arial"/>
              <w:sz w:val="20"/>
              <w:szCs w:val="20"/>
            </w:rPr>
            <w:t>T</w:t>
          </w:r>
          <w:r w:rsidR="00C57EB8">
            <w:rPr>
              <w:rFonts w:asciiTheme="majorHAnsi" w:hAnsiTheme="majorHAnsi" w:cs="Arial"/>
              <w:sz w:val="20"/>
              <w:szCs w:val="20"/>
            </w:rPr>
            <w:t>omography</w:t>
          </w:r>
          <w:r>
            <w:rPr>
              <w:rFonts w:asciiTheme="majorHAnsi" w:hAnsiTheme="majorHAnsi" w:cs="Arial"/>
              <w:sz w:val="20"/>
              <w:szCs w:val="20"/>
            </w:rPr>
            <w:t xml:space="preserve"> Procedures</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110849704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14433377"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161443337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2126674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2126674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0127602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127602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2745067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274506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03786985" w:edGrp="everyone" w:displacedByCustomXml="prev"/>
        <w:p w:rsidR="00AF68E8" w:rsidRDefault="00F864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295D7C" w:rsidRPr="00D35B22">
            <w:rPr>
              <w:rFonts w:ascii="Arial" w:hAnsi="Arial" w:cs="Arial"/>
              <w:color w:val="000000"/>
              <w:sz w:val="20"/>
              <w:szCs w:val="20"/>
            </w:rPr>
            <w:t>natomy, pathology, scanning protocols, contrast administration, and contraindications for all CT procedures.</w:t>
          </w:r>
        </w:p>
        <w:permEnd w:id="120378698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15129504"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1512950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09521516" w:edGrp="everyone" w:displacedByCustomXml="prev"/>
        <w:p w:rsidR="002172AB" w:rsidRDefault="003709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60952151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3167210"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295D7C">
            <w:rPr>
              <w:rFonts w:asciiTheme="majorHAnsi" w:hAnsiTheme="majorHAnsi" w:cs="Arial"/>
              <w:sz w:val="20"/>
              <w:szCs w:val="20"/>
            </w:rPr>
            <w:t>and Fall</w:t>
          </w:r>
        </w:p>
        <w:permEnd w:id="153167210"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42113232"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30178C"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4421132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41625825" w:edGrp="everyone" w:displacedByCustomXml="prev"/>
        <w:p w:rsidR="002172AB" w:rsidRDefault="00295D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w:t>
          </w:r>
          <w:r>
            <w:rPr>
              <w:rFonts w:asciiTheme="majorHAnsi" w:hAnsiTheme="majorHAnsi" w:cs="Arial"/>
              <w:sz w:val="20"/>
              <w:szCs w:val="20"/>
            </w:rPr>
            <w:t>5</w:t>
          </w:r>
        </w:p>
        <w:permEnd w:id="14416258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887441800" w:edGrp="everyone"/>
          <w:r w:rsidR="002172AB">
            <w:rPr>
              <w:rStyle w:val="PlaceholderText"/>
              <w:shd w:val="clear" w:color="auto" w:fill="D9D9D9" w:themeFill="background1" w:themeFillShade="D9"/>
            </w:rPr>
            <w:t>Yes/No</w:t>
          </w:r>
          <w:permEnd w:id="88744180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00520974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0520974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50497500" w:edGrp="everyone"/>
              <w:r w:rsidR="004A19A2">
                <w:rPr>
                  <w:rFonts w:asciiTheme="majorHAnsi" w:hAnsiTheme="majorHAnsi" w:cs="Arial"/>
                  <w:sz w:val="20"/>
                  <w:szCs w:val="20"/>
                </w:rPr>
                <w:t>Yes</w:t>
              </w:r>
              <w:permEnd w:id="15049750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890863258" w:edGrp="everyone" w:displacedByCustomXml="prev"/>
        <w:p w:rsidR="002172AB" w:rsidRDefault="004A19A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4632 Computed Tomography Procedures</w:t>
          </w:r>
        </w:p>
        <w:permEnd w:id="189086325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44750694" w:edGrp="everyone"/>
          <w:r w:rsidR="002F60DD">
            <w:rPr>
              <w:rFonts w:asciiTheme="majorHAnsi" w:hAnsiTheme="majorHAnsi" w:cs="Arial"/>
              <w:sz w:val="20"/>
              <w:szCs w:val="20"/>
            </w:rPr>
            <w:t>No</w:t>
          </w:r>
          <w:permEnd w:id="204475069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44699535" w:edGrp="everyone"/>
          <w:r w:rsidR="002F60DD">
            <w:rPr>
              <w:rFonts w:asciiTheme="majorHAnsi" w:hAnsiTheme="majorHAnsi" w:cs="Arial"/>
              <w:sz w:val="20"/>
              <w:szCs w:val="20"/>
            </w:rPr>
            <w:t>No</w:t>
          </w:r>
          <w:permEnd w:id="64469953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805984749"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59847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48588907" w:edGrp="everyone" w:displacedByCustomXml="prev"/>
        <w:p w:rsidR="002F60DD" w:rsidRDefault="00295D7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lastRenderedPageBreak/>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specific </w:t>
          </w:r>
          <w:r>
            <w:rPr>
              <w:rFonts w:asciiTheme="majorHAnsi" w:eastAsiaTheme="minorHAnsi" w:hAnsiTheme="majorHAnsi" w:cs="Shruti"/>
              <w:sz w:val="20"/>
              <w:szCs w:val="20"/>
            </w:rPr>
            <w:t xml:space="preserve"> body parts.</w:t>
          </w:r>
        </w:p>
        <w:p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Describe and discuss use of contrast media in CT and demonstrate proper use of power injectors</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for specific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295D7C">
            <w:rPr>
              <w:rFonts w:asciiTheme="majorHAnsi" w:hAnsiTheme="majorHAnsi" w:cs="Shruti"/>
              <w:sz w:val="20"/>
              <w:szCs w:val="20"/>
            </w:rPr>
            <w:t>CT</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24858890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91824159" w:edGrp="everyone" w:displacedByCustomXml="prev"/>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9182415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9504022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69504022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22284144"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72228414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360469425" w:edGrp="everyone" w:displacedByCustomXml="prev"/>
        <w:p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FF13CF">
            <w:rPr>
              <w:rFonts w:asciiTheme="majorHAnsi" w:hAnsiTheme="majorHAnsi" w:cs="Arial"/>
              <w:sz w:val="20"/>
              <w:szCs w:val="20"/>
            </w:rPr>
            <w:t xml:space="preserve">CT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Procedural considerations for CT of the Head and cerebral vessels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cervical spine and throat</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Procedural considerations for CT of the thoracic and lumbar spine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Pelvis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Procedural considerations for CT of the abdomen and body</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Procedural considerations for CT of various extremities</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Procedural considerations for CT guided biopsies</w:t>
          </w:r>
        </w:p>
        <w:p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 considerations for pediatric CT</w:t>
          </w:r>
        </w:p>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Procedural considerations for atypical anatomical/pathologic procedures.</w:t>
          </w:r>
          <w:r w:rsidR="00BC791A" w:rsidRPr="00BC791A">
            <w:rPr>
              <w:rFonts w:asciiTheme="majorHAnsi" w:hAnsiTheme="majorHAnsi" w:cs="Arial"/>
              <w:sz w:val="20"/>
              <w:szCs w:val="20"/>
            </w:rPr>
            <w:t xml:space="preserve"> </w:t>
          </w:r>
        </w:p>
        <w:permEnd w:id="136046942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764835218"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
        <w:permEnd w:id="7648352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0210750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5021075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0515816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051581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272370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radiologic </w:t>
          </w:r>
          <w:r w:rsidR="002A4FB4">
            <w:rPr>
              <w:rFonts w:asciiTheme="majorHAnsi" w:hAnsiTheme="majorHAnsi" w:cs="Arial"/>
              <w:sz w:val="20"/>
              <w:szCs w:val="20"/>
            </w:rPr>
            <w:t>examinations and their radiographic manifestations.</w:t>
          </w:r>
        </w:p>
        <w:permEnd w:id="5272370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11622899" w:edGrp="everyone" w:displacedByCustomXml="prev"/>
        <w:p w:rsidR="00FF13CF" w:rsidRPr="00BC791A"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FF13CF">
            <w:rPr>
              <w:rFonts w:asciiTheme="majorHAnsi" w:hAnsiTheme="majorHAnsi" w:cs="Arial"/>
              <w:sz w:val="20"/>
              <w:szCs w:val="20"/>
              <w:u w:val="single"/>
            </w:rPr>
            <w:t>Computed Tomography</w:t>
          </w:r>
          <w:r w:rsidR="00FF13CF">
            <w:rPr>
              <w:rFonts w:asciiTheme="majorHAnsi" w:hAnsiTheme="majorHAnsi" w:cs="Arial"/>
              <w:sz w:val="20"/>
              <w:szCs w:val="20"/>
            </w:rPr>
            <w:t xml:space="preserve"> by Seeram, 3</w:t>
          </w:r>
          <w:r w:rsidR="00FF13CF" w:rsidRPr="000D0E59">
            <w:rPr>
              <w:rFonts w:asciiTheme="majorHAnsi" w:hAnsiTheme="majorHAnsi" w:cs="Arial"/>
              <w:sz w:val="20"/>
              <w:szCs w:val="20"/>
              <w:vertAlign w:val="superscript"/>
            </w:rPr>
            <w:t>rd</w:t>
          </w:r>
          <w:r w:rsidR="00FF13CF">
            <w:rPr>
              <w:rFonts w:asciiTheme="majorHAnsi" w:hAnsiTheme="majorHAnsi" w:cs="Arial"/>
              <w:sz w:val="20"/>
              <w:szCs w:val="20"/>
            </w:rPr>
            <w:t xml:space="preserve"> edition, Saunder, 2013</w:t>
          </w:r>
        </w:p>
        <w:p w:rsidR="00547433" w:rsidRDefault="0030178C" w:rsidP="00547433">
          <w:pPr>
            <w:tabs>
              <w:tab w:val="left" w:pos="360"/>
              <w:tab w:val="left" w:pos="720"/>
            </w:tabs>
            <w:spacing w:after="0" w:line="240" w:lineRule="auto"/>
            <w:rPr>
              <w:rFonts w:asciiTheme="majorHAnsi" w:hAnsiTheme="majorHAnsi" w:cs="Arial"/>
              <w:sz w:val="20"/>
              <w:szCs w:val="20"/>
            </w:rPr>
          </w:pPr>
        </w:p>
        <w:permEnd w:id="191162289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194681145" w:edGrp="everyone"/>
          <w:r w:rsidR="00323D9A">
            <w:rPr>
              <w:rFonts w:asciiTheme="majorHAnsi" w:hAnsiTheme="majorHAnsi" w:cs="Arial"/>
              <w:sz w:val="20"/>
              <w:szCs w:val="20"/>
            </w:rPr>
            <w:t>30</w:t>
          </w:r>
          <w:permEnd w:id="119468114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961117246" w:edGrp="everyone"/>
          <w:r w:rsidR="00323D9A">
            <w:rPr>
              <w:rFonts w:asciiTheme="majorHAnsi" w:hAnsiTheme="majorHAnsi" w:cs="Arial"/>
              <w:sz w:val="20"/>
              <w:szCs w:val="20"/>
            </w:rPr>
            <w:t>5</w:t>
          </w:r>
          <w:permEnd w:id="96111724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23088913"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72308891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19100299"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910029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63549025"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354902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11156240"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11562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10478514"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047851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33862142"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386214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9894043" w:edGrp="everyone"/>
    <w:p w:rsidR="00C334FF" w:rsidRPr="00592A95" w:rsidRDefault="0030178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89404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28865343" w:edGrp="everyone"/>
    <w:p w:rsidR="00C334FF" w:rsidRPr="00592A95" w:rsidRDefault="0030178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886534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81418045" w:edGrp="everyone"/>
          <w:r w:rsidR="00547433" w:rsidRPr="006E6FEC">
            <w:rPr>
              <w:rStyle w:val="PlaceholderText"/>
              <w:shd w:val="clear" w:color="auto" w:fill="D9D9D9" w:themeFill="background1" w:themeFillShade="D9"/>
            </w:rPr>
            <w:t>Enter text...</w:t>
          </w:r>
          <w:permEnd w:id="168141804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57622540" w:edGrp="everyone"/>
          <w:r w:rsidR="00BC791A" w:rsidRPr="00BC791A">
            <w:rPr>
              <w:rFonts w:asciiTheme="majorHAnsi" w:hAnsiTheme="majorHAnsi" w:cs="Arial"/>
              <w:sz w:val="20"/>
              <w:szCs w:val="20"/>
            </w:rPr>
            <w:t>Learn</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155762254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99174922" w:edGrp="everyone"/>
          <w:r w:rsidR="00C57EB8">
            <w:rPr>
              <w:rFonts w:asciiTheme="majorHAnsi" w:hAnsiTheme="majorHAnsi" w:cs="Arial"/>
              <w:sz w:val="20"/>
              <w:szCs w:val="20"/>
            </w:rPr>
            <w:t>S</w:t>
          </w:r>
          <w:r w:rsidR="00BC791A">
            <w:rPr>
              <w:rFonts w:asciiTheme="majorHAnsi" w:hAnsiTheme="majorHAnsi" w:cs="Arial"/>
              <w:sz w:val="20"/>
              <w:szCs w:val="20"/>
            </w:rPr>
            <w:t>imulation</w:t>
          </w:r>
          <w:r w:rsidR="00C57EB8">
            <w:rPr>
              <w:rFonts w:asciiTheme="majorHAnsi" w:hAnsiTheme="majorHAnsi" w:cs="Arial"/>
              <w:sz w:val="20"/>
              <w:szCs w:val="20"/>
            </w:rPr>
            <w:t>s will be used to demonstrate scanning protocols and body positions</w:t>
          </w:r>
          <w:r w:rsidR="009F7F53">
            <w:rPr>
              <w:rFonts w:asciiTheme="majorHAnsi" w:hAnsiTheme="majorHAnsi" w:cs="Arial"/>
              <w:sz w:val="20"/>
              <w:szCs w:val="20"/>
            </w:rPr>
            <w:t>.</w:t>
          </w:r>
          <w:permEnd w:id="99917492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5240949"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E152B9">
            <w:rPr>
              <w:rFonts w:asciiTheme="majorHAnsi" w:hAnsiTheme="majorHAnsi" w:cs="Arial"/>
              <w:sz w:val="20"/>
              <w:szCs w:val="20"/>
            </w:rPr>
            <w:t xml:space="preserve"> exams, an</w:t>
          </w:r>
          <w:r w:rsidR="00276E88">
            <w:rPr>
              <w:rFonts w:asciiTheme="majorHAnsi" w:hAnsiTheme="majorHAnsi" w:cs="Arial"/>
              <w:sz w:val="20"/>
              <w:szCs w:val="20"/>
            </w:rPr>
            <w:t xml:space="preserve">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permEnd w:id="7524094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0178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74612888"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will be able to discuss the indications for use and proper usage of CT power injectors</w:t>
          </w:r>
          <w:r w:rsidR="003B2BBF">
            <w:rPr>
              <w:rFonts w:ascii="Arial" w:hAnsi="Arial" w:cs="Arial"/>
              <w:sz w:val="16"/>
              <w:szCs w:val="16"/>
            </w:rPr>
            <w:t>.</w:t>
          </w:r>
          <w:permEnd w:id="27461288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0178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84308614" w:edGrp="everyone"/>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Classroom instruction on </w:t>
                  </w:r>
                  <w:r w:rsidR="00752F56">
                    <w:rPr>
                      <w:rFonts w:asciiTheme="majorHAnsi" w:hAnsiTheme="majorHAnsi" w:cs="Arial"/>
                      <w:sz w:val="20"/>
                      <w:szCs w:val="20"/>
                    </w:rPr>
                    <w:t>contrast administration and simulations will be utilized</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18430861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373227696" w:edGrp="everyone"/>
          <w:r w:rsidR="004877E7">
            <w:rPr>
              <w:rFonts w:asciiTheme="majorHAnsi" w:hAnsiTheme="majorHAnsi" w:cs="Arial"/>
              <w:sz w:val="20"/>
              <w:szCs w:val="20"/>
            </w:rPr>
            <w:t>Students will participate in case study evaluation</w:t>
          </w:r>
          <w:r w:rsidR="003B2BBF" w:rsidRPr="003B2BBF">
            <w:rPr>
              <w:rFonts w:asciiTheme="majorHAnsi" w:hAnsiTheme="majorHAnsi" w:cs="Arial"/>
              <w:sz w:val="20"/>
              <w:szCs w:val="20"/>
            </w:rPr>
            <w:t>.</w:t>
          </w:r>
          <w:permEnd w:id="37322769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617591429" w:edGrp="everyone"/>
          <w:sdt>
            <w:sdtPr>
              <w:rPr>
                <w:rFonts w:asciiTheme="majorHAnsi" w:hAnsiTheme="majorHAnsi" w:cs="Arial"/>
                <w:sz w:val="20"/>
                <w:szCs w:val="20"/>
              </w:rPr>
              <w:id w:val="-47225351"/>
            </w:sdtPr>
            <w:sdtEndPr/>
            <w:sdtContent>
              <w:r w:rsidR="00323D9A">
                <w:rPr>
                  <w:rFonts w:asciiTheme="majorHAnsi" w:hAnsiTheme="majorHAnsi" w:cs="Arial"/>
                  <w:sz w:val="20"/>
                  <w:szCs w:val="20"/>
                </w:rPr>
                <w:t>S</w:t>
              </w:r>
              <w:r w:rsidR="00A50FBB">
                <w:rPr>
                  <w:rFonts w:asciiTheme="majorHAnsi" w:hAnsiTheme="majorHAnsi" w:cs="Arial"/>
                  <w:sz w:val="20"/>
                  <w:szCs w:val="20"/>
                </w:rPr>
                <w:t xml:space="preserve">tudent will be able to discuss all aspects of proper </w:t>
              </w:r>
              <w:r w:rsidR="00AA3A99" w:rsidRPr="00AA3A99">
                <w:rPr>
                  <w:rFonts w:asciiTheme="majorHAnsi" w:hAnsiTheme="majorHAnsi" w:cs="Arial"/>
                  <w:sz w:val="20"/>
                  <w:szCs w:val="20"/>
                </w:rPr>
                <w:t xml:space="preserve">patient care and radiation protection during </w:t>
              </w:r>
              <w:r w:rsidR="00E152B9">
                <w:rPr>
                  <w:rFonts w:asciiTheme="majorHAnsi" w:hAnsiTheme="majorHAnsi" w:cs="Arial"/>
                  <w:sz w:val="20"/>
                  <w:szCs w:val="20"/>
                </w:rPr>
                <w:t>CT</w:t>
              </w:r>
              <w:r w:rsidR="00AA3A99" w:rsidRPr="00AA3A99">
                <w:rPr>
                  <w:rFonts w:asciiTheme="majorHAnsi" w:hAnsiTheme="majorHAnsi" w:cs="Arial"/>
                  <w:sz w:val="20"/>
                  <w:szCs w:val="20"/>
                </w:rPr>
                <w:t xml:space="preserve">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61759142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443714645" w:edGrp="everyone"/>
          <w:r w:rsidR="004877E7">
            <w:rPr>
              <w:rFonts w:asciiTheme="majorHAnsi" w:hAnsiTheme="majorHAnsi" w:cs="Arial"/>
              <w:sz w:val="20"/>
              <w:szCs w:val="20"/>
            </w:rPr>
            <w:t>Students will participate in classroom simulations and role play.</w:t>
          </w:r>
          <w:permEnd w:id="144371464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0178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285752877" w:edGrp="everyone"/>
          <w:r w:rsidR="004877E7">
            <w:rPr>
              <w:rFonts w:asciiTheme="majorHAnsi" w:hAnsiTheme="majorHAnsi" w:cs="Arial"/>
              <w:sz w:val="20"/>
              <w:szCs w:val="20"/>
            </w:rPr>
            <w:t>Proper patient care and radiation protection will be assessed using the approved competency form.</w:t>
          </w:r>
          <w:permEnd w:id="128575287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54866101" w:edGrp="everyone"/>
    <w:p w:rsidR="006D0246" w:rsidRPr="00592A95" w:rsidRDefault="0030178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8548661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5596231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59623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6787839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787839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73091967" w:edGrp="everyone"/>
    <w:p w:rsidR="006D0246" w:rsidRPr="00592A95" w:rsidRDefault="0030178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30919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7610506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610506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4791176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479117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47512057" w:edGrp="everyone"/>
    <w:p w:rsidR="006D0246" w:rsidRPr="00592A95" w:rsidRDefault="0030178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751205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012495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1249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3875212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3875212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87305478" w:edGrp="everyone" w:displacedByCustomXml="next"/>
        <w:sdt>
          <w:sdtPr>
            <w:rPr>
              <w:rFonts w:asciiTheme="majorHAnsi" w:hAnsiTheme="majorHAnsi" w:cs="Arial"/>
              <w:sz w:val="20"/>
              <w:szCs w:val="20"/>
            </w:rPr>
            <w:id w:val="-1371607173"/>
          </w:sdtPr>
          <w:sdtEndPr/>
          <w:sdtContent>
            <w:p w:rsidR="00D2055D" w:rsidRDefault="00D2055D" w:rsidP="000837A7">
              <w:pPr>
                <w:tabs>
                  <w:tab w:val="left" w:pos="360"/>
                  <w:tab w:val="left" w:pos="720"/>
                </w:tabs>
                <w:spacing w:after="0" w:line="240" w:lineRule="auto"/>
                <w:divId w:val="11141300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30178C" w:rsidP="003D5ADD">
          <w:pPr>
            <w:tabs>
              <w:tab w:val="left" w:pos="360"/>
              <w:tab w:val="left" w:pos="720"/>
            </w:tabs>
            <w:spacing w:after="0" w:line="240" w:lineRule="auto"/>
            <w:rPr>
              <w:rFonts w:asciiTheme="majorHAnsi" w:hAnsiTheme="majorHAnsi" w:cs="Arial"/>
              <w:sz w:val="20"/>
              <w:szCs w:val="20"/>
            </w:rPr>
          </w:pPr>
        </w:p>
        <w:permEnd w:id="78730547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2D" w:rsidRDefault="00A4072D" w:rsidP="00AF3758">
      <w:pPr>
        <w:spacing w:after="0" w:line="240" w:lineRule="auto"/>
      </w:pPr>
      <w:r>
        <w:separator/>
      </w:r>
    </w:p>
  </w:endnote>
  <w:endnote w:type="continuationSeparator" w:id="0">
    <w:p w:rsidR="00A4072D" w:rsidRDefault="00A407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2D" w:rsidRDefault="00A4072D" w:rsidP="00AF3758">
      <w:pPr>
        <w:spacing w:after="0" w:line="240" w:lineRule="auto"/>
      </w:pPr>
      <w:r>
        <w:separator/>
      </w:r>
    </w:p>
  </w:footnote>
  <w:footnote w:type="continuationSeparator" w:id="0">
    <w:p w:rsidR="00A4072D" w:rsidRDefault="00A4072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0F18D8"/>
    <w:rsid w:val="00103070"/>
    <w:rsid w:val="00151451"/>
    <w:rsid w:val="00185D67"/>
    <w:rsid w:val="001A5DD5"/>
    <w:rsid w:val="001F2826"/>
    <w:rsid w:val="002065FB"/>
    <w:rsid w:val="00212A76"/>
    <w:rsid w:val="002172AB"/>
    <w:rsid w:val="002315B0"/>
    <w:rsid w:val="00254447"/>
    <w:rsid w:val="00261ACE"/>
    <w:rsid w:val="00265C17"/>
    <w:rsid w:val="00276E88"/>
    <w:rsid w:val="00295D7C"/>
    <w:rsid w:val="002A4FB4"/>
    <w:rsid w:val="002F0BF1"/>
    <w:rsid w:val="002F60DD"/>
    <w:rsid w:val="0030178C"/>
    <w:rsid w:val="0031339E"/>
    <w:rsid w:val="00323D9A"/>
    <w:rsid w:val="00362414"/>
    <w:rsid w:val="00370920"/>
    <w:rsid w:val="00374D72"/>
    <w:rsid w:val="00382667"/>
    <w:rsid w:val="00384538"/>
    <w:rsid w:val="003A6DBF"/>
    <w:rsid w:val="003B2BBF"/>
    <w:rsid w:val="003B4F01"/>
    <w:rsid w:val="003C334C"/>
    <w:rsid w:val="003D5ADD"/>
    <w:rsid w:val="004022E2"/>
    <w:rsid w:val="004072F1"/>
    <w:rsid w:val="00427BDD"/>
    <w:rsid w:val="004332E6"/>
    <w:rsid w:val="00464440"/>
    <w:rsid w:val="00473252"/>
    <w:rsid w:val="00487771"/>
    <w:rsid w:val="004877E7"/>
    <w:rsid w:val="004A19A2"/>
    <w:rsid w:val="004A7706"/>
    <w:rsid w:val="004F3C87"/>
    <w:rsid w:val="00516E5C"/>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52C0"/>
    <w:rsid w:val="006D0246"/>
    <w:rsid w:val="006E6117"/>
    <w:rsid w:val="006F7CD5"/>
    <w:rsid w:val="00707894"/>
    <w:rsid w:val="00712045"/>
    <w:rsid w:val="0073025F"/>
    <w:rsid w:val="0073125A"/>
    <w:rsid w:val="00750AF6"/>
    <w:rsid w:val="00752F56"/>
    <w:rsid w:val="007A06B9"/>
    <w:rsid w:val="00812151"/>
    <w:rsid w:val="0083170D"/>
    <w:rsid w:val="008B3A7F"/>
    <w:rsid w:val="008C703B"/>
    <w:rsid w:val="008E6C1C"/>
    <w:rsid w:val="009A529F"/>
    <w:rsid w:val="009F7F53"/>
    <w:rsid w:val="00A01035"/>
    <w:rsid w:val="00A0329C"/>
    <w:rsid w:val="00A12482"/>
    <w:rsid w:val="00A16BB1"/>
    <w:rsid w:val="00A4072D"/>
    <w:rsid w:val="00A5089E"/>
    <w:rsid w:val="00A50FBB"/>
    <w:rsid w:val="00A56D36"/>
    <w:rsid w:val="00AA3A99"/>
    <w:rsid w:val="00AB5523"/>
    <w:rsid w:val="00AF3758"/>
    <w:rsid w:val="00AF3C6A"/>
    <w:rsid w:val="00AF68E8"/>
    <w:rsid w:val="00B134C2"/>
    <w:rsid w:val="00B1628A"/>
    <w:rsid w:val="00B35368"/>
    <w:rsid w:val="00B46334"/>
    <w:rsid w:val="00B6203D"/>
    <w:rsid w:val="00BB64BB"/>
    <w:rsid w:val="00BC791A"/>
    <w:rsid w:val="00BE069E"/>
    <w:rsid w:val="00C12816"/>
    <w:rsid w:val="00C12977"/>
    <w:rsid w:val="00C23CC7"/>
    <w:rsid w:val="00C334FF"/>
    <w:rsid w:val="00C36102"/>
    <w:rsid w:val="00C55BB9"/>
    <w:rsid w:val="00C57EB8"/>
    <w:rsid w:val="00CA00FE"/>
    <w:rsid w:val="00D0686A"/>
    <w:rsid w:val="00D2055D"/>
    <w:rsid w:val="00D35B22"/>
    <w:rsid w:val="00D51205"/>
    <w:rsid w:val="00D57716"/>
    <w:rsid w:val="00D611EA"/>
    <w:rsid w:val="00D67AC4"/>
    <w:rsid w:val="00D979DD"/>
    <w:rsid w:val="00E152B9"/>
    <w:rsid w:val="00E45868"/>
    <w:rsid w:val="00E90A34"/>
    <w:rsid w:val="00E91E56"/>
    <w:rsid w:val="00EB60BF"/>
    <w:rsid w:val="00EC6970"/>
    <w:rsid w:val="00EF2A44"/>
    <w:rsid w:val="00F0034D"/>
    <w:rsid w:val="00F2031A"/>
    <w:rsid w:val="00F21DC4"/>
    <w:rsid w:val="00F645B5"/>
    <w:rsid w:val="00F86417"/>
    <w:rsid w:val="00FA6B85"/>
    <w:rsid w:val="00FB00D4"/>
    <w:rsid w:val="00FB35E8"/>
    <w:rsid w:val="00FB7442"/>
    <w:rsid w:val="00FD77ED"/>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E0C50"/>
    <w:rsid w:val="0032383A"/>
    <w:rsid w:val="004E1A75"/>
    <w:rsid w:val="00535B74"/>
    <w:rsid w:val="00576003"/>
    <w:rsid w:val="00580941"/>
    <w:rsid w:val="00587536"/>
    <w:rsid w:val="005D5D2F"/>
    <w:rsid w:val="00623293"/>
    <w:rsid w:val="00640670"/>
    <w:rsid w:val="008878AB"/>
    <w:rsid w:val="00901B77"/>
    <w:rsid w:val="00AC27F6"/>
    <w:rsid w:val="00AD5D56"/>
    <w:rsid w:val="00B020EC"/>
    <w:rsid w:val="00B2559E"/>
    <w:rsid w:val="00B46AFF"/>
    <w:rsid w:val="00B76B70"/>
    <w:rsid w:val="00BA0596"/>
    <w:rsid w:val="00BB473E"/>
    <w:rsid w:val="00C33E68"/>
    <w:rsid w:val="00CD4EF8"/>
    <w:rsid w:val="00DC5911"/>
    <w:rsid w:val="00DD12EE"/>
    <w:rsid w:val="00EC71F3"/>
    <w:rsid w:val="00F0343A"/>
    <w:rsid w:val="00FD70C9"/>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675B-D113-4ECD-8AF0-94B0F333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8987</Characters>
  <Application>Microsoft Office Word</Application>
  <DocSecurity>12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2014-10-29T13:48:00Z</dcterms:created>
  <dcterms:modified xsi:type="dcterms:W3CDTF">2014-10-29T13:48:00Z</dcterms:modified>
</cp:coreProperties>
</file>